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5B" w:rsidRPr="00B23A65" w:rsidRDefault="00CC345B" w:rsidP="00CC345B">
      <w:pPr>
        <w:pStyle w:val="Nadpis3"/>
      </w:pPr>
      <w:r>
        <w:t xml:space="preserve">HWg-PWR 3/12/25: Smart M-Bus gateway for energy metering </w:t>
      </w:r>
    </w:p>
    <w:p w:rsidR="00915D7A" w:rsidRDefault="00915D7A" w:rsidP="00CC345B">
      <w:pPr>
        <w:rPr>
          <w:b/>
        </w:rPr>
      </w:pPr>
      <w:r>
        <w:rPr>
          <w:b/>
        </w:rPr>
        <w:t xml:space="preserve">HWg-PWR is a smart Ethernet gateway for remote energy consumption metering. Up to 3 or 12 or 25 external M-Bus meters (water, gas, electricity, heat meters) can be connected to the unit. </w:t>
      </w:r>
    </w:p>
    <w:p w:rsidR="00915D7A" w:rsidRDefault="00915D7A" w:rsidP="00CC345B">
      <w:pPr>
        <w:rPr>
          <w:b/>
          <w:lang w:val="cs-CZ"/>
        </w:rPr>
      </w:pPr>
    </w:p>
    <w:p w:rsidR="00DD6320" w:rsidRDefault="004E3D6F" w:rsidP="00CC345B"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2381250" cy="19050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HWg-PWR can process data from 3/12/25 external M-Bus meters. The unit monitors energy consumption and sends e-mail or text message alerts to values out of a specified range. </w:t>
      </w:r>
    </w:p>
    <w:p w:rsidR="00DD6320" w:rsidRDefault="00DD6320" w:rsidP="00CC345B">
      <w:pPr>
        <w:rPr>
          <w:lang w:val="cs-CZ"/>
        </w:rPr>
      </w:pPr>
    </w:p>
    <w:p w:rsidR="00DD6320" w:rsidRDefault="004660FA" w:rsidP="00CC345B">
      <w:r>
        <w:t>All values from the external meters are available for further processing over SNMP, Modbus/TCP, or through a web portal.</w:t>
      </w:r>
    </w:p>
    <w:p w:rsidR="00DD6320" w:rsidRDefault="00DD6320" w:rsidP="00CC345B">
      <w:pPr>
        <w:rPr>
          <w:lang w:val="cs-CZ"/>
        </w:rPr>
      </w:pPr>
    </w:p>
    <w:p w:rsidR="00CC345B" w:rsidRDefault="00DD6320" w:rsidP="00CC345B">
      <w:r>
        <w:t xml:space="preserve">HWg-PWR 3/12/25 works stand-alone, without the need for a local PC. </w:t>
      </w:r>
      <w:r w:rsidR="007A417A">
        <w:t>Consumption c</w:t>
      </w:r>
      <w:bookmarkStart w:id="0" w:name="_GoBack"/>
      <w:bookmarkEnd w:id="0"/>
      <w:r w:rsidR="007A417A">
        <w:t xml:space="preserve">harts are displayed over the </w:t>
      </w:r>
      <w:r>
        <w:t>web interface</w:t>
      </w:r>
      <w:r w:rsidR="007A417A">
        <w:t xml:space="preserve">, and a consumption report can be e-mailed </w:t>
      </w:r>
      <w:r>
        <w:t xml:space="preserve">once per day, week or month. </w:t>
      </w:r>
    </w:p>
    <w:p w:rsidR="00DD6320" w:rsidRPr="00B23A65" w:rsidRDefault="00DD6320" w:rsidP="00CC345B">
      <w:pPr>
        <w:rPr>
          <w:lang w:val="cs-CZ"/>
        </w:rPr>
      </w:pPr>
    </w:p>
    <w:p w:rsidR="004660FA" w:rsidRDefault="00CC345B" w:rsidP="00CC345B">
      <w:r>
        <w:t xml:space="preserve">With HWg-PWR 3/12/25, it is easy to create a remote </w:t>
      </w:r>
      <w:r w:rsidR="007A417A">
        <w:t xml:space="preserve">consumption </w:t>
      </w:r>
      <w:r>
        <w:t xml:space="preserve">monitoring system for all </w:t>
      </w:r>
      <w:r w:rsidR="007A417A">
        <w:t xml:space="preserve">types of </w:t>
      </w:r>
      <w:r>
        <w:t xml:space="preserve">energy. Typical applications cover data centers, shopping malls, industrial premises and office buildings. </w:t>
      </w:r>
    </w:p>
    <w:p w:rsidR="00CC345B" w:rsidRPr="00B23A65" w:rsidRDefault="00DA171D" w:rsidP="00CC345B">
      <w:r>
        <w:t xml:space="preserve">Individual M-Bus meters (electricity, water, gas, heat and other meters) are produced by third parties. Over 30 leading manufacturers now support the M-Bus interface. External meters can be used for any current ranges, power factor measurements, etc. </w:t>
      </w:r>
    </w:p>
    <w:p w:rsidR="00CC345B" w:rsidRPr="00B23A65" w:rsidRDefault="00CC345B" w:rsidP="00CC345B">
      <w:pPr>
        <w:pStyle w:val="Zkladntext"/>
        <w:rPr>
          <w:lang w:val="cs-CZ"/>
        </w:rPr>
      </w:pPr>
    </w:p>
    <w:p w:rsidR="00CC345B" w:rsidRPr="00B23A65" w:rsidRDefault="00CC345B" w:rsidP="00CC345B">
      <w:pPr>
        <w:pStyle w:val="Vet"/>
        <w:numPr>
          <w:ilvl w:val="0"/>
          <w:numId w:val="1"/>
        </w:numPr>
        <w:spacing w:before="0" w:line="200" w:lineRule="atLeast"/>
      </w:pPr>
      <w:r>
        <w:rPr>
          <w:b/>
          <w:u w:val="single"/>
        </w:rPr>
        <w:t>Online demo</w:t>
      </w:r>
      <w:r>
        <w:t>: http://hwg-pwr.hwg.cz/</w:t>
      </w:r>
    </w:p>
    <w:p w:rsidR="00CC345B" w:rsidRPr="00B23A65" w:rsidRDefault="00CC345B" w:rsidP="00CC345B">
      <w:pPr>
        <w:pStyle w:val="Vet"/>
        <w:numPr>
          <w:ilvl w:val="0"/>
          <w:numId w:val="25"/>
        </w:numPr>
        <w:spacing w:before="0" w:line="200" w:lineRule="atLeast"/>
        <w:jc w:val="both"/>
        <w:rPr>
          <w:rFonts w:ascii="Arial-BoldMT" w:hAnsi="Arial-BoldMT" w:cs="Arial-BoldMT"/>
          <w:bCs/>
        </w:rPr>
      </w:pPr>
      <w:r>
        <w:rPr>
          <w:b/>
        </w:rPr>
        <w:t>Ethernet</w:t>
      </w:r>
      <w:r>
        <w:t xml:space="preserve">: RJ45 </w:t>
      </w:r>
      <w:r>
        <w:rPr>
          <w:rFonts w:ascii="Arial-BoldMT" w:hAnsi="Arial-BoldMT"/>
          <w:bCs/>
        </w:rPr>
        <w:t>(100BASE-T)</w:t>
      </w:r>
    </w:p>
    <w:p w:rsidR="004660FA" w:rsidRPr="00B23A65" w:rsidRDefault="004660FA" w:rsidP="004660FA">
      <w:pPr>
        <w:pStyle w:val="Vet"/>
        <w:numPr>
          <w:ilvl w:val="0"/>
          <w:numId w:val="25"/>
        </w:numPr>
        <w:spacing w:before="0" w:line="200" w:lineRule="atLeast"/>
        <w:jc w:val="both"/>
      </w:pPr>
      <w:r>
        <w:rPr>
          <w:b/>
        </w:rPr>
        <w:t>Web:</w:t>
      </w:r>
      <w:r>
        <w:t xml:space="preserve"> Built-in Web server, configuration, charts</w:t>
      </w:r>
    </w:p>
    <w:p w:rsidR="004660FA" w:rsidRPr="00B23A65" w:rsidRDefault="004660FA" w:rsidP="004660FA">
      <w:pPr>
        <w:pStyle w:val="Zkladntext"/>
        <w:numPr>
          <w:ilvl w:val="0"/>
          <w:numId w:val="25"/>
        </w:numPr>
        <w:rPr>
          <w:iCs/>
          <w:color w:val="000000"/>
          <w:spacing w:val="2"/>
        </w:rPr>
      </w:pPr>
      <w:r>
        <w:rPr>
          <w:b/>
          <w:iCs/>
          <w:color w:val="000000"/>
          <w:spacing w:val="2"/>
        </w:rPr>
        <w:t xml:space="preserve">Digital inputs: </w:t>
      </w:r>
      <w:r>
        <w:rPr>
          <w:iCs/>
          <w:color w:val="000000"/>
          <w:spacing w:val="2"/>
        </w:rPr>
        <w:t>8x 110/230VAC input for phase outage detection</w:t>
      </w:r>
    </w:p>
    <w:p w:rsidR="00305013" w:rsidRDefault="00305013" w:rsidP="00305013">
      <w:pPr>
        <w:pStyle w:val="Vet"/>
        <w:numPr>
          <w:ilvl w:val="0"/>
          <w:numId w:val="25"/>
        </w:numPr>
        <w:autoSpaceDE w:val="0"/>
        <w:autoSpaceDN w:val="0"/>
        <w:adjustRightInd w:val="0"/>
        <w:spacing w:before="0" w:line="200" w:lineRule="atLeast"/>
        <w:jc w:val="both"/>
      </w:pPr>
      <w:r>
        <w:rPr>
          <w:b/>
        </w:rPr>
        <w:t>External energy meters</w:t>
      </w:r>
      <w:r>
        <w:t>: 3/12/25 M-Bus meters, powered from the HWg-PWR</w:t>
      </w:r>
    </w:p>
    <w:p w:rsidR="00BB33BC" w:rsidRPr="00BB33BC" w:rsidRDefault="00BB33BC" w:rsidP="00BB33BC">
      <w:pPr>
        <w:pStyle w:val="Vet"/>
        <w:numPr>
          <w:ilvl w:val="0"/>
          <w:numId w:val="25"/>
        </w:numPr>
        <w:autoSpaceDE w:val="0"/>
        <w:autoSpaceDN w:val="0"/>
        <w:adjustRightInd w:val="0"/>
        <w:spacing w:before="0" w:line="200" w:lineRule="atLeast"/>
        <w:jc w:val="both"/>
      </w:pPr>
      <w:r>
        <w:rPr>
          <w:b/>
          <w:szCs w:val="20"/>
        </w:rPr>
        <w:t>M-Bus interface</w:t>
      </w:r>
      <w:r>
        <w:rPr>
          <w:szCs w:val="20"/>
        </w:rPr>
        <w:t xml:space="preserve">: </w:t>
      </w:r>
      <w:r>
        <w:rPr>
          <w:iCs/>
          <w:color w:val="000000"/>
          <w:spacing w:val="2"/>
        </w:rPr>
        <w:t>EN 13757-2, EN 13757-3, meter auto-detection</w:t>
      </w:r>
    </w:p>
    <w:p w:rsidR="00CC345B" w:rsidRPr="00B23A65" w:rsidRDefault="00BB33BC" w:rsidP="00CC345B">
      <w:pPr>
        <w:pStyle w:val="Vet"/>
        <w:numPr>
          <w:ilvl w:val="0"/>
          <w:numId w:val="25"/>
        </w:numPr>
        <w:spacing w:before="0" w:line="200" w:lineRule="atLeast"/>
      </w:pPr>
      <w:r>
        <w:rPr>
          <w:b/>
        </w:rPr>
        <w:t xml:space="preserve">Number of distinct variables: </w:t>
      </w:r>
      <w:r>
        <w:t>Up to</w:t>
      </w:r>
      <w:r>
        <w:rPr>
          <w:b/>
        </w:rPr>
        <w:t xml:space="preserve"> </w:t>
      </w:r>
      <w:r>
        <w:t>100 variables (across all connected meters)</w:t>
      </w:r>
    </w:p>
    <w:p w:rsidR="00B16491" w:rsidRPr="00B16491" w:rsidRDefault="00B16491" w:rsidP="00B16491">
      <w:pPr>
        <w:pStyle w:val="Zkladntext"/>
        <w:numPr>
          <w:ilvl w:val="0"/>
          <w:numId w:val="25"/>
        </w:numPr>
        <w:rPr>
          <w:rFonts w:cs="Arial"/>
          <w:iCs/>
          <w:color w:val="000000"/>
          <w:spacing w:val="2"/>
          <w:szCs w:val="20"/>
        </w:rPr>
      </w:pPr>
      <w:r>
        <w:rPr>
          <w:b/>
          <w:iCs/>
          <w:color w:val="000000"/>
          <w:spacing w:val="2"/>
          <w:szCs w:val="20"/>
        </w:rPr>
        <w:t>Data logging</w:t>
      </w:r>
      <w:r>
        <w:rPr>
          <w:iCs/>
          <w:color w:val="000000"/>
          <w:spacing w:val="2"/>
          <w:szCs w:val="20"/>
        </w:rPr>
        <w:t>: 170,000 values (3 values every 15 minutes = 590 days)</w:t>
      </w:r>
    </w:p>
    <w:p w:rsidR="00001F33" w:rsidRPr="00B23A65" w:rsidRDefault="00B16491" w:rsidP="00001F33">
      <w:pPr>
        <w:pStyle w:val="Zkladntext"/>
        <w:numPr>
          <w:ilvl w:val="0"/>
          <w:numId w:val="25"/>
        </w:numPr>
        <w:rPr>
          <w:rFonts w:cs="Arial"/>
          <w:iCs/>
          <w:color w:val="000000"/>
          <w:spacing w:val="2"/>
          <w:szCs w:val="20"/>
        </w:rPr>
      </w:pPr>
      <w:r>
        <w:rPr>
          <w:b/>
          <w:iCs/>
          <w:color w:val="000000"/>
          <w:spacing w:val="2"/>
        </w:rPr>
        <w:t>Energy counter</w:t>
      </w:r>
      <w:r>
        <w:rPr>
          <w:iCs/>
          <w:color w:val="000000"/>
          <w:spacing w:val="2"/>
        </w:rPr>
        <w:t>: Independent counter for periodic consumption readouts (daily, weekly, monthly, annually, ...)</w:t>
      </w:r>
    </w:p>
    <w:p w:rsidR="00001F33" w:rsidRPr="00B23A65" w:rsidRDefault="00001F33" w:rsidP="00001F33">
      <w:pPr>
        <w:pStyle w:val="Zkladntext"/>
        <w:numPr>
          <w:ilvl w:val="0"/>
          <w:numId w:val="25"/>
        </w:numPr>
        <w:rPr>
          <w:b/>
          <w:iCs/>
          <w:color w:val="000000"/>
          <w:spacing w:val="2"/>
        </w:rPr>
      </w:pPr>
      <w:r>
        <w:rPr>
          <w:b/>
          <w:iCs/>
          <w:color w:val="000000"/>
          <w:spacing w:val="2"/>
        </w:rPr>
        <w:t>Reports</w:t>
      </w:r>
      <w:r>
        <w:rPr>
          <w:iCs/>
          <w:color w:val="000000"/>
          <w:spacing w:val="2"/>
        </w:rPr>
        <w:t>: P</w:t>
      </w:r>
      <w:r>
        <w:rPr>
          <w:iCs/>
          <w:color w:val="000000"/>
          <w:spacing w:val="2"/>
          <w:szCs w:val="20"/>
        </w:rPr>
        <w:t>eriodic e-mailing of measured values</w:t>
      </w:r>
      <w:r>
        <w:rPr>
          <w:b/>
          <w:iCs/>
          <w:color w:val="000000"/>
          <w:spacing w:val="2"/>
        </w:rPr>
        <w:t xml:space="preserve"> </w:t>
      </w:r>
    </w:p>
    <w:p w:rsidR="00CC345B" w:rsidRPr="00B23A65" w:rsidRDefault="00CC345B" w:rsidP="00CC345B">
      <w:pPr>
        <w:pStyle w:val="Vet"/>
        <w:numPr>
          <w:ilvl w:val="0"/>
          <w:numId w:val="25"/>
        </w:numPr>
        <w:spacing w:before="0" w:line="200" w:lineRule="atLeast"/>
        <w:jc w:val="both"/>
        <w:rPr>
          <w:rFonts w:ascii="Arial-BoldMT" w:hAnsi="Arial-BoldMT" w:cs="Arial-BoldMT"/>
          <w:bCs/>
        </w:rPr>
      </w:pPr>
      <w:r>
        <w:rPr>
          <w:b/>
        </w:rPr>
        <w:t>M2M communication protocols</w:t>
      </w:r>
      <w:r>
        <w:t>: SNMP, XM</w:t>
      </w:r>
      <w:r>
        <w:rPr>
          <w:rFonts w:ascii="Arial-BoldMT" w:hAnsi="Arial-BoldMT"/>
          <w:bCs/>
        </w:rPr>
        <w:t>L, Syslog, Modbus/TCP, HWg-Push</w:t>
      </w:r>
    </w:p>
    <w:p w:rsidR="00CC345B" w:rsidRPr="00B23A65" w:rsidRDefault="00CC345B" w:rsidP="00CC345B">
      <w:pPr>
        <w:pStyle w:val="Zkladntext"/>
        <w:numPr>
          <w:ilvl w:val="0"/>
          <w:numId w:val="25"/>
        </w:numPr>
        <w:rPr>
          <w:iCs/>
          <w:color w:val="000000"/>
          <w:spacing w:val="2"/>
        </w:rPr>
      </w:pPr>
      <w:r>
        <w:rPr>
          <w:b/>
          <w:iCs/>
          <w:color w:val="000000"/>
          <w:spacing w:val="2"/>
        </w:rPr>
        <w:t>Response to thresholds</w:t>
      </w:r>
      <w:r>
        <w:rPr>
          <w:iCs/>
          <w:color w:val="000000"/>
          <w:spacing w:val="2"/>
        </w:rPr>
        <w:t>:</w:t>
      </w:r>
      <w:r>
        <w:rPr>
          <w:b/>
          <w:iCs/>
          <w:color w:val="000000"/>
          <w:spacing w:val="2"/>
        </w:rPr>
        <w:t xml:space="preserve"> </w:t>
      </w:r>
      <w:r>
        <w:rPr>
          <w:iCs/>
          <w:color w:val="000000"/>
          <w:spacing w:val="2"/>
        </w:rPr>
        <w:t>SNMP trap, Email, SMS (SMS Gateway)</w:t>
      </w:r>
    </w:p>
    <w:p w:rsidR="00305013" w:rsidRPr="00BF7D0D" w:rsidRDefault="00305013" w:rsidP="00305013">
      <w:pPr>
        <w:pStyle w:val="Vet"/>
        <w:numPr>
          <w:ilvl w:val="0"/>
          <w:numId w:val="25"/>
        </w:numPr>
        <w:spacing w:before="0" w:line="200" w:lineRule="atLeast"/>
        <w:jc w:val="both"/>
      </w:pPr>
      <w:r>
        <w:rPr>
          <w:b/>
        </w:rPr>
        <w:lastRenderedPageBreak/>
        <w:t xml:space="preserve">Sending text messages (SMS): </w:t>
      </w:r>
      <w:r w:rsidR="001E3E32" w:rsidRPr="001E3E32">
        <w:t>External</w:t>
      </w:r>
      <w:r>
        <w:t xml:space="preserve"> </w:t>
      </w:r>
      <w:r w:rsidR="001E3E32">
        <w:t>“</w:t>
      </w:r>
      <w:r>
        <w:t>SMS Gateway</w:t>
      </w:r>
      <w:r w:rsidR="001E3E32">
        <w:t>”</w:t>
      </w:r>
      <w:r>
        <w:t xml:space="preserve"> or th</w:t>
      </w:r>
      <w:r w:rsidR="007A417A">
        <w:t>e PD Trigger software is needed</w:t>
      </w:r>
    </w:p>
    <w:p w:rsidR="00CC345B" w:rsidRPr="00B23A65" w:rsidRDefault="00CC345B" w:rsidP="00CC345B">
      <w:pPr>
        <w:pStyle w:val="Vet"/>
        <w:numPr>
          <w:ilvl w:val="0"/>
          <w:numId w:val="25"/>
        </w:numPr>
        <w:spacing w:before="0" w:line="200" w:lineRule="atLeast"/>
      </w:pPr>
      <w:r>
        <w:rPr>
          <w:b/>
          <w:szCs w:val="20"/>
        </w:rPr>
        <w:t>Support for programmers</w:t>
      </w:r>
      <w:r>
        <w:rPr>
          <w:szCs w:val="20"/>
        </w:rPr>
        <w:t>: HWg SDK (API)</w:t>
      </w:r>
    </w:p>
    <w:p w:rsidR="00CC345B" w:rsidRPr="00B23A65" w:rsidRDefault="00CC345B" w:rsidP="00CC345B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</w:rPr>
      </w:pPr>
      <w:r>
        <w:rPr>
          <w:szCs w:val="20"/>
        </w:rPr>
        <w:t xml:space="preserve">Supported software </w:t>
      </w:r>
      <w:r>
        <w:br/>
      </w:r>
    </w:p>
    <w:p w:rsidR="00CC345B" w:rsidRPr="00B23A65" w:rsidRDefault="00CC345B" w:rsidP="00CC345B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iCs/>
          <w:color w:val="000000"/>
          <w:spacing w:val="2"/>
          <w:szCs w:val="20"/>
        </w:rPr>
      </w:pPr>
      <w:r>
        <w:rPr>
          <w:b/>
          <w:szCs w:val="20"/>
        </w:rPr>
        <w:t>HWg-PD Trigger</w:t>
      </w:r>
      <w:r>
        <w:rPr>
          <w:szCs w:val="20"/>
        </w:rPr>
        <w:t>:</w:t>
      </w:r>
      <w:r>
        <w:rPr>
          <w:sz w:val="20"/>
          <w:szCs w:val="20"/>
        </w:rPr>
        <w:t xml:space="preserve"> </w:t>
      </w:r>
      <w:r>
        <w:t>Alert management and device failure detection</w:t>
      </w:r>
      <w:r>
        <w:rPr>
          <w:sz w:val="20"/>
          <w:szCs w:val="20"/>
        </w:rPr>
        <w:t xml:space="preserve"> </w:t>
      </w:r>
    </w:p>
    <w:p w:rsidR="00CC345B" w:rsidRPr="00B23A65" w:rsidRDefault="00CC345B" w:rsidP="00CC345B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</w:rPr>
      </w:pPr>
      <w:r>
        <w:rPr>
          <w:b/>
        </w:rPr>
        <w:t>HWg-PDMS</w:t>
      </w:r>
      <w:r>
        <w:t xml:space="preserve">: Graphs, data logging, </w:t>
      </w:r>
      <w:r>
        <w:rPr>
          <w:iCs/>
          <w:color w:val="000000"/>
          <w:spacing w:val="2"/>
          <w:szCs w:val="20"/>
        </w:rPr>
        <w:t>export to MS Excel</w:t>
      </w:r>
    </w:p>
    <w:p w:rsidR="00CC345B" w:rsidRDefault="00CC345B" w:rsidP="00CC345B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</w:rPr>
      </w:pPr>
      <w:r>
        <w:rPr>
          <w:b/>
          <w:szCs w:val="20"/>
        </w:rPr>
        <w:t xml:space="preserve">Third-party SNMP software </w:t>
      </w:r>
      <w:r>
        <w:rPr>
          <w:szCs w:val="20"/>
        </w:rPr>
        <w:t>(HP OpenView, Nagios, Zabbix, The Dude, ..)</w:t>
      </w:r>
    </w:p>
    <w:p w:rsidR="00B16491" w:rsidRDefault="00B16491" w:rsidP="00B16491">
      <w:pPr>
        <w:pStyle w:val="Odstavecseseznamem"/>
        <w:autoSpaceDE w:val="0"/>
        <w:autoSpaceDN w:val="0"/>
        <w:adjustRightInd w:val="0"/>
        <w:spacing w:before="60" w:after="60"/>
        <w:ind w:left="1440"/>
        <w:contextualSpacing w:val="0"/>
        <w:rPr>
          <w:rFonts w:cs="Arial"/>
          <w:szCs w:val="20"/>
          <w:lang w:val="cs-CZ"/>
        </w:rPr>
      </w:pPr>
    </w:p>
    <w:p w:rsidR="00B16491" w:rsidRPr="00B23A65" w:rsidRDefault="00B16491" w:rsidP="00B16491">
      <w:pPr>
        <w:pStyle w:val="Zkladntext"/>
        <w:numPr>
          <w:ilvl w:val="0"/>
          <w:numId w:val="25"/>
        </w:numPr>
        <w:rPr>
          <w:iCs/>
          <w:color w:val="000000"/>
          <w:spacing w:val="2"/>
        </w:rPr>
      </w:pPr>
      <w:r>
        <w:rPr>
          <w:b/>
          <w:iCs/>
          <w:color w:val="000000"/>
          <w:spacing w:val="2"/>
        </w:rPr>
        <w:t>Power supply</w:t>
      </w:r>
      <w:r>
        <w:rPr>
          <w:iCs/>
          <w:color w:val="000000"/>
          <w:spacing w:val="2"/>
        </w:rPr>
        <w:t>: 110 / 230V AC</w:t>
      </w:r>
    </w:p>
    <w:p w:rsidR="00B16491" w:rsidRPr="00B23A65" w:rsidRDefault="00B16491" w:rsidP="00B16491">
      <w:pPr>
        <w:pStyle w:val="Zkladntext"/>
        <w:numPr>
          <w:ilvl w:val="0"/>
          <w:numId w:val="25"/>
        </w:numPr>
        <w:rPr>
          <w:iCs/>
          <w:color w:val="000000"/>
          <w:spacing w:val="2"/>
        </w:rPr>
      </w:pPr>
      <w:r>
        <w:rPr>
          <w:b/>
          <w:iCs/>
          <w:color w:val="000000"/>
          <w:spacing w:val="2"/>
        </w:rPr>
        <w:t>Mechanical</w:t>
      </w:r>
      <w:r>
        <w:rPr>
          <w:iCs/>
          <w:color w:val="000000"/>
          <w:spacing w:val="2"/>
        </w:rPr>
        <w:t xml:space="preserve">: </w:t>
      </w:r>
      <w:r w:rsidR="007A417A">
        <w:rPr>
          <w:iCs/>
          <w:color w:val="000000"/>
          <w:spacing w:val="2"/>
        </w:rPr>
        <w:t>F</w:t>
      </w:r>
      <w:r>
        <w:rPr>
          <w:iCs/>
          <w:color w:val="000000"/>
          <w:spacing w:val="2"/>
        </w:rPr>
        <w:t>its on a DIN rail</w:t>
      </w:r>
    </w:p>
    <w:p w:rsidR="00CC345B" w:rsidRPr="00B23A65" w:rsidRDefault="00CC345B" w:rsidP="00CC345B">
      <w:pPr>
        <w:autoSpaceDE w:val="0"/>
        <w:autoSpaceDN w:val="0"/>
        <w:adjustRightInd w:val="0"/>
        <w:rPr>
          <w:rFonts w:cs="Arial"/>
          <w:szCs w:val="20"/>
          <w:lang w:val="cs-CZ"/>
        </w:rPr>
      </w:pPr>
    </w:p>
    <w:p w:rsidR="00CC345B" w:rsidRPr="00B23A65" w:rsidRDefault="00CC345B" w:rsidP="00CC345B">
      <w:pPr>
        <w:pStyle w:val="Zkladntext"/>
        <w:ind w:left="720"/>
        <w:rPr>
          <w:b/>
          <w:iCs/>
          <w:color w:val="000000"/>
          <w:spacing w:val="2"/>
          <w:lang w:val="cs-CZ"/>
        </w:rPr>
      </w:pPr>
    </w:p>
    <w:p w:rsidR="00CC345B" w:rsidRPr="00B23A65" w:rsidRDefault="001E3E32" w:rsidP="00CC345B">
      <w:r>
        <w:pict>
          <v:rect id="Rectangle 199" o:spid="_x0000_s1026" style="position:absolute;margin-left:11.5pt;margin-top:9.45pt;width:469.65pt;height:6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">
            <v:shadow on="t" opacity=".5" offset="-6pt,-6pt"/>
            <v:textbox>
              <w:txbxContent>
                <w:p w:rsidR="00CC345B" w:rsidRDefault="00CC345B" w:rsidP="00CC345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Keywords: </w:t>
                  </w:r>
                </w:p>
                <w:p w:rsidR="00CC345B" w:rsidRPr="00757AF8" w:rsidRDefault="00591B96" w:rsidP="00CC345B">
                  <w:pPr>
                    <w:rPr>
                      <w:rFonts w:cs="Arial"/>
                      <w:iCs/>
                      <w:color w:val="000000"/>
                      <w:spacing w:val="2"/>
                      <w:szCs w:val="20"/>
                    </w:rPr>
                  </w:pPr>
                  <w:r>
                    <w:rPr>
                      <w:iCs/>
                      <w:color w:val="000000"/>
                      <w:spacing w:val="2"/>
                      <w:szCs w:val="20"/>
                    </w:rPr>
                    <w:t xml:space="preserve">HWg-PWR, M-bus IP, MBus Ethernet, m-bus gateway, M-Bus electricity meter, M-Bus EN 13757-2, M-Bus EN 13757-3, M-Bus logging, electricity metering, electricity meter, gas meter, M-bus, SNMP, </w:t>
                  </w:r>
                  <w:r>
                    <w:rPr>
                      <w:rFonts w:ascii="Arial-BoldMT" w:hAnsi="Arial-BoldMT"/>
                      <w:bCs/>
                    </w:rPr>
                    <w:t>Modbus/TCP</w:t>
                  </w:r>
                </w:p>
              </w:txbxContent>
            </v:textbox>
          </v:rect>
        </w:pict>
      </w:r>
    </w:p>
    <w:p w:rsidR="00CC345B" w:rsidRPr="00B23A65" w:rsidRDefault="00CC345B" w:rsidP="00CC345B">
      <w:pPr>
        <w:rPr>
          <w:lang w:val="cs-CZ"/>
        </w:rPr>
      </w:pPr>
    </w:p>
    <w:p w:rsidR="00CC345B" w:rsidRPr="00B23A65" w:rsidRDefault="00CC345B" w:rsidP="00CC345B">
      <w:pPr>
        <w:rPr>
          <w:lang w:val="cs-CZ"/>
        </w:rPr>
      </w:pPr>
    </w:p>
    <w:p w:rsidR="00CC345B" w:rsidRPr="00B23A65" w:rsidRDefault="00CC345B" w:rsidP="00CC345B">
      <w:pPr>
        <w:rPr>
          <w:lang w:val="cs-CZ"/>
        </w:rPr>
      </w:pPr>
    </w:p>
    <w:p w:rsidR="00CC345B" w:rsidRPr="00B23A65" w:rsidRDefault="00CC345B" w:rsidP="00CC345B">
      <w:pPr>
        <w:rPr>
          <w:lang w:val="cs-CZ"/>
        </w:rPr>
      </w:pPr>
    </w:p>
    <w:p w:rsidR="00CC345B" w:rsidRPr="00B23A65" w:rsidRDefault="00CC345B" w:rsidP="00CC345B">
      <w:pPr>
        <w:rPr>
          <w:lang w:val="cs-CZ"/>
        </w:rPr>
      </w:pPr>
    </w:p>
    <w:p w:rsidR="00CC345B" w:rsidRPr="00B23A65" w:rsidRDefault="00CC345B" w:rsidP="00CC345B">
      <w:pPr>
        <w:rPr>
          <w:lang w:val="cs-CZ"/>
        </w:rPr>
      </w:pPr>
    </w:p>
    <w:p w:rsidR="00CC345B" w:rsidRDefault="00CC345B" w:rsidP="00CC345B">
      <w:pPr>
        <w:rPr>
          <w:rFonts w:cs="Arial"/>
          <w:b/>
          <w:sz w:val="36"/>
        </w:rPr>
      </w:pPr>
    </w:p>
    <w:p w:rsidR="008910A8" w:rsidRPr="008910A8" w:rsidRDefault="008910A8" w:rsidP="008910A8"/>
    <w:sectPr w:rsidR="008910A8" w:rsidRPr="008910A8" w:rsidSect="00D603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C9E"/>
    <w:multiLevelType w:val="hybridMultilevel"/>
    <w:tmpl w:val="3C785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D4150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14DE4EB3"/>
    <w:multiLevelType w:val="hybridMultilevel"/>
    <w:tmpl w:val="A7808CA4"/>
    <w:lvl w:ilvl="0" w:tplc="E36428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87ACF1E">
      <w:start w:val="1"/>
      <w:numFmt w:val="bullet"/>
      <w:lvlText w:val="­"/>
      <w:lvlJc w:val="left"/>
      <w:pPr>
        <w:ind w:left="737" w:hanging="340"/>
      </w:pPr>
      <w:rPr>
        <w:rFonts w:ascii="Arial" w:hAnsi="Arial" w:hint="default"/>
        <w:b/>
        <w:i w:val="0"/>
      </w:rPr>
    </w:lvl>
    <w:lvl w:ilvl="2" w:tplc="108C07F8">
      <w:start w:val="1"/>
      <w:numFmt w:val="bullet"/>
      <w:lvlText w:val=""/>
      <w:lvlJc w:val="left"/>
      <w:pPr>
        <w:ind w:left="1304" w:hanging="340"/>
      </w:pPr>
      <w:rPr>
        <w:rFonts w:ascii="Wingdings" w:hAnsi="Wingdings" w:hint="default"/>
      </w:rPr>
    </w:lvl>
    <w:lvl w:ilvl="3" w:tplc="A2F4DA1E">
      <w:start w:val="1"/>
      <w:numFmt w:val="bullet"/>
      <w:lvlText w:val="o"/>
      <w:lvlJc w:val="left"/>
      <w:pPr>
        <w:ind w:left="1814" w:hanging="396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2A00A0"/>
    <w:multiLevelType w:val="hybridMultilevel"/>
    <w:tmpl w:val="63985D24"/>
    <w:lvl w:ilvl="0" w:tplc="7518A6B2">
      <w:start w:val="1"/>
      <w:numFmt w:val="bullet"/>
      <w:lvlText w:val=""/>
      <w:lvlJc w:val="left"/>
      <w:pPr>
        <w:ind w:left="354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>
    <w:nsid w:val="1ED342D4"/>
    <w:multiLevelType w:val="hybridMultilevel"/>
    <w:tmpl w:val="AFC83130"/>
    <w:lvl w:ilvl="0" w:tplc="72C8D94E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1" w:hanging="360"/>
      </w:pPr>
      <w:rPr>
        <w:rFonts w:ascii="Wingdings" w:hAnsi="Wingdings" w:hint="default"/>
      </w:rPr>
    </w:lvl>
  </w:abstractNum>
  <w:abstractNum w:abstractNumId="5">
    <w:nsid w:val="26E9012F"/>
    <w:multiLevelType w:val="hybridMultilevel"/>
    <w:tmpl w:val="300215F6"/>
    <w:lvl w:ilvl="0" w:tplc="A87ACF1E">
      <w:start w:val="1"/>
      <w:numFmt w:val="bullet"/>
      <w:lvlText w:val="­"/>
      <w:lvlJc w:val="left"/>
      <w:pPr>
        <w:ind w:left="1494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D03911"/>
    <w:multiLevelType w:val="hybridMultilevel"/>
    <w:tmpl w:val="114A9640"/>
    <w:lvl w:ilvl="0" w:tplc="A87ACF1E">
      <w:start w:val="1"/>
      <w:numFmt w:val="bullet"/>
      <w:lvlText w:val="­"/>
      <w:lvlJc w:val="left"/>
      <w:pPr>
        <w:ind w:left="1494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A87ACF1E">
      <w:start w:val="1"/>
      <w:numFmt w:val="bullet"/>
      <w:lvlText w:val="­"/>
      <w:lvlJc w:val="left"/>
      <w:pPr>
        <w:ind w:left="2934" w:hanging="360"/>
      </w:pPr>
      <w:rPr>
        <w:rFonts w:ascii="Arial" w:hAnsi="Arial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891499B"/>
    <w:multiLevelType w:val="hybridMultilevel"/>
    <w:tmpl w:val="18609946"/>
    <w:lvl w:ilvl="0" w:tplc="9266F41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A352FDD"/>
    <w:multiLevelType w:val="multilevel"/>
    <w:tmpl w:val="98C444AE"/>
    <w:lvl w:ilvl="0">
      <w:start w:val="1"/>
      <w:numFmt w:val="bullet"/>
      <w:lvlText w:val=""/>
      <w:lvlJc w:val="left"/>
      <w:pPr>
        <w:ind w:left="680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1106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531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956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205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1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95" w:hanging="360"/>
      </w:pPr>
      <w:rPr>
        <w:rFonts w:hint="default"/>
      </w:rPr>
    </w:lvl>
  </w:abstractNum>
  <w:abstractNum w:abstractNumId="9">
    <w:nsid w:val="3E450F05"/>
    <w:multiLevelType w:val="hybridMultilevel"/>
    <w:tmpl w:val="E4D2C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4B2277"/>
    <w:multiLevelType w:val="hybridMultilevel"/>
    <w:tmpl w:val="BFAA68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FB236F"/>
    <w:multiLevelType w:val="hybridMultilevel"/>
    <w:tmpl w:val="72F82E36"/>
    <w:lvl w:ilvl="0" w:tplc="1994B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98249C"/>
    <w:multiLevelType w:val="hybridMultilevel"/>
    <w:tmpl w:val="A844E790"/>
    <w:lvl w:ilvl="0" w:tplc="7518A6B2">
      <w:start w:val="1"/>
      <w:numFmt w:val="bullet"/>
      <w:lvlText w:val=""/>
      <w:lvlJc w:val="left"/>
      <w:pPr>
        <w:ind w:left="354" w:hanging="227"/>
      </w:pPr>
      <w:rPr>
        <w:rFonts w:ascii="Symbol" w:hAnsi="Symbol" w:hint="default"/>
      </w:rPr>
    </w:lvl>
    <w:lvl w:ilvl="1" w:tplc="A87ACF1E">
      <w:start w:val="1"/>
      <w:numFmt w:val="bullet"/>
      <w:lvlText w:val="­"/>
      <w:lvlJc w:val="left"/>
      <w:pPr>
        <w:ind w:left="1340" w:hanging="360"/>
      </w:pPr>
      <w:rPr>
        <w:rFonts w:ascii="Arial" w:hAnsi="Arial" w:hint="default"/>
        <w:b/>
        <w:i w:val="0"/>
      </w:rPr>
    </w:lvl>
    <w:lvl w:ilvl="2" w:tplc="040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3">
    <w:nsid w:val="45BA3411"/>
    <w:multiLevelType w:val="hybridMultilevel"/>
    <w:tmpl w:val="5826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61640"/>
    <w:multiLevelType w:val="hybridMultilevel"/>
    <w:tmpl w:val="9754E0BE"/>
    <w:lvl w:ilvl="0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4A7700D6"/>
    <w:multiLevelType w:val="multilevel"/>
    <w:tmpl w:val="05E6AE2C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0983005"/>
    <w:multiLevelType w:val="multilevel"/>
    <w:tmpl w:val="98C444AE"/>
    <w:lvl w:ilvl="0">
      <w:start w:val="1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3DE3F1F"/>
    <w:multiLevelType w:val="multilevel"/>
    <w:tmpl w:val="D3D41634"/>
    <w:lvl w:ilvl="0">
      <w:start w:val="4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68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10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53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6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70" w:hanging="360"/>
      </w:pPr>
      <w:rPr>
        <w:rFonts w:hint="default"/>
      </w:rPr>
    </w:lvl>
  </w:abstractNum>
  <w:abstractNum w:abstractNumId="18">
    <w:nsid w:val="5685724D"/>
    <w:multiLevelType w:val="multilevel"/>
    <w:tmpl w:val="E11C75D0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9BF474B"/>
    <w:multiLevelType w:val="hybridMultilevel"/>
    <w:tmpl w:val="7EE2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4BED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347D9"/>
    <w:multiLevelType w:val="multilevel"/>
    <w:tmpl w:val="006A4732"/>
    <w:lvl w:ilvl="0">
      <w:start w:val="1"/>
      <w:numFmt w:val="decimal"/>
      <w:pStyle w:val="LISTING"/>
      <w:lvlText w:val="%1)"/>
      <w:lvlJc w:val="left"/>
      <w:pPr>
        <w:ind w:left="425" w:hanging="255"/>
      </w:pPr>
      <w:rPr>
        <w:rFonts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855611C"/>
    <w:multiLevelType w:val="hybridMultilevel"/>
    <w:tmpl w:val="9068851E"/>
    <w:lvl w:ilvl="0" w:tplc="5DA4E7C8">
      <w:start w:val="1"/>
      <w:numFmt w:val="bullet"/>
      <w:pStyle w:val="V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94B3E"/>
    <w:multiLevelType w:val="multilevel"/>
    <w:tmpl w:val="05E6AE2C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8AE6D4C"/>
    <w:multiLevelType w:val="multilevel"/>
    <w:tmpl w:val="98C444AE"/>
    <w:lvl w:ilvl="0">
      <w:start w:val="1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15"/>
  </w:num>
  <w:num w:numId="13">
    <w:abstractNumId w:val="16"/>
  </w:num>
  <w:num w:numId="14">
    <w:abstractNumId w:val="23"/>
  </w:num>
  <w:num w:numId="15">
    <w:abstractNumId w:val="8"/>
  </w:num>
  <w:num w:numId="16">
    <w:abstractNumId w:val="1"/>
  </w:num>
  <w:num w:numId="17">
    <w:abstractNumId w:val="22"/>
  </w:num>
  <w:num w:numId="18">
    <w:abstractNumId w:val="17"/>
  </w:num>
  <w:num w:numId="19">
    <w:abstractNumId w:val="2"/>
  </w:num>
  <w:num w:numId="20">
    <w:abstractNumId w:val="11"/>
  </w:num>
  <w:num w:numId="21">
    <w:abstractNumId w:val="18"/>
  </w:num>
  <w:num w:numId="22">
    <w:abstractNumId w:val="20"/>
  </w:num>
  <w:num w:numId="23">
    <w:abstractNumId w:val="7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characterSpacingControl w:val="doNotCompress"/>
  <w:compat>
    <w:compatSetting w:name="compatibilityMode" w:uri="http://schemas.microsoft.com/office/word" w:val="12"/>
  </w:compat>
  <w:rsids>
    <w:rsidRoot w:val="00CC345B"/>
    <w:rsid w:val="00001F33"/>
    <w:rsid w:val="000A31D5"/>
    <w:rsid w:val="000F4A62"/>
    <w:rsid w:val="001100AC"/>
    <w:rsid w:val="0013536F"/>
    <w:rsid w:val="001E3E32"/>
    <w:rsid w:val="00294621"/>
    <w:rsid w:val="002C0456"/>
    <w:rsid w:val="00301E42"/>
    <w:rsid w:val="00305013"/>
    <w:rsid w:val="00363A61"/>
    <w:rsid w:val="003C5755"/>
    <w:rsid w:val="004562F8"/>
    <w:rsid w:val="004660FA"/>
    <w:rsid w:val="00482D87"/>
    <w:rsid w:val="004A23CD"/>
    <w:rsid w:val="004C3FA4"/>
    <w:rsid w:val="004E3D6F"/>
    <w:rsid w:val="004E5D68"/>
    <w:rsid w:val="00591B96"/>
    <w:rsid w:val="006C3DA2"/>
    <w:rsid w:val="0074760E"/>
    <w:rsid w:val="007A417A"/>
    <w:rsid w:val="007F7447"/>
    <w:rsid w:val="008910A8"/>
    <w:rsid w:val="00915D7A"/>
    <w:rsid w:val="0096354A"/>
    <w:rsid w:val="00A053D9"/>
    <w:rsid w:val="00B057AB"/>
    <w:rsid w:val="00B16491"/>
    <w:rsid w:val="00B33BEB"/>
    <w:rsid w:val="00B405B6"/>
    <w:rsid w:val="00B66080"/>
    <w:rsid w:val="00BB33BC"/>
    <w:rsid w:val="00BD030C"/>
    <w:rsid w:val="00C2014F"/>
    <w:rsid w:val="00C50641"/>
    <w:rsid w:val="00C71845"/>
    <w:rsid w:val="00CB64AB"/>
    <w:rsid w:val="00CC345B"/>
    <w:rsid w:val="00D17055"/>
    <w:rsid w:val="00D60378"/>
    <w:rsid w:val="00D66AC8"/>
    <w:rsid w:val="00DA171D"/>
    <w:rsid w:val="00DD6320"/>
    <w:rsid w:val="00E24BBB"/>
    <w:rsid w:val="00E6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45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100AC"/>
    <w:pPr>
      <w:keepNext/>
      <w:spacing w:before="240" w:after="60"/>
      <w:jc w:val="both"/>
      <w:outlineLvl w:val="0"/>
    </w:pPr>
    <w:rPr>
      <w:rFonts w:eastAsiaTheme="majorEastAsia" w:cstheme="majorBidi"/>
      <w:b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1100AC"/>
    <w:pPr>
      <w:keepNext/>
      <w:outlineLvl w:val="1"/>
    </w:pPr>
    <w:rPr>
      <w:rFonts w:eastAsiaTheme="majorEastAsia" w:cs="Arial"/>
      <w:b/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1100AC"/>
    <w:rPr>
      <w:rFonts w:eastAsiaTheme="majorEastAsia" w:cstheme="majorBidi"/>
      <w:b/>
      <w:spacing w:val="-10"/>
      <w:sz w:val="4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sid w:val="001100AC"/>
    <w:rPr>
      <w:rFonts w:eastAsiaTheme="majorEastAsia" w:cs="Arial"/>
      <w:b/>
      <w:sz w:val="36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en-US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en-US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en-US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053D9"/>
    <w:rPr>
      <w:sz w:val="24"/>
      <w:szCs w:val="24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8910A8"/>
    <w:pPr>
      <w:ind w:left="720"/>
      <w:contextualSpacing/>
    </w:p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1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Odstavecseseznamem"/>
    <w:next w:val="Zkladntext"/>
    <w:uiPriority w:val="99"/>
    <w:qFormat/>
    <w:rsid w:val="008910A8"/>
    <w:pPr>
      <w:numPr>
        <w:numId w:val="24"/>
      </w:numPr>
      <w:spacing w:before="120" w:after="120"/>
      <w:ind w:left="714" w:hanging="357"/>
      <w:contextualSpacing w:val="0"/>
    </w:pPr>
  </w:style>
  <w:style w:type="paragraph" w:customStyle="1" w:styleId="LISTING">
    <w:name w:val="LISTING"/>
    <w:basedOn w:val="Normln"/>
    <w:qFormat/>
    <w:rsid w:val="00CB64AB"/>
    <w:pPr>
      <w:numPr>
        <w:numId w:val="22"/>
      </w:numPr>
      <w:spacing w:before="60" w:after="60"/>
      <w:ind w:left="567" w:hanging="425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C345B"/>
    <w:rPr>
      <w:sz w:val="24"/>
      <w:szCs w:val="24"/>
      <w:lang w:val="en-US" w:eastAsia="en-US"/>
    </w:rPr>
  </w:style>
  <w:style w:type="paragraph" w:styleId="Normlnweb">
    <w:name w:val="Normal (Web)"/>
    <w:basedOn w:val="Normln"/>
    <w:uiPriority w:val="99"/>
    <w:semiHidden/>
    <w:rsid w:val="00CC345B"/>
    <w:pPr>
      <w:spacing w:after="109"/>
    </w:pPr>
    <w:rPr>
      <w:rFonts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D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D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45B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00AC"/>
    <w:pPr>
      <w:keepNext/>
      <w:spacing w:before="240" w:after="60"/>
      <w:jc w:val="both"/>
      <w:outlineLvl w:val="0"/>
    </w:pPr>
    <w:rPr>
      <w:rFonts w:eastAsiaTheme="majorEastAsia" w:cstheme="majorBidi"/>
      <w:b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1100AC"/>
    <w:pPr>
      <w:keepNext/>
      <w:outlineLvl w:val="1"/>
    </w:pPr>
    <w:rPr>
      <w:rFonts w:eastAsiaTheme="majorEastAsia" w:cs="Arial"/>
      <w:b/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100AC"/>
    <w:rPr>
      <w:rFonts w:eastAsiaTheme="majorEastAsia" w:cstheme="majorBidi"/>
      <w:b/>
      <w:spacing w:val="-10"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100AC"/>
    <w:rPr>
      <w:rFonts w:eastAsiaTheme="majorEastAsia" w:cs="Arial"/>
      <w:b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053D9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910A8"/>
    <w:pPr>
      <w:ind w:left="720"/>
      <w:contextualSpacing/>
    </w:p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1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Odstavecseseznamem"/>
    <w:next w:val="Zkladntext"/>
    <w:uiPriority w:val="99"/>
    <w:qFormat/>
    <w:rsid w:val="008910A8"/>
    <w:pPr>
      <w:numPr>
        <w:numId w:val="24"/>
      </w:numPr>
      <w:spacing w:before="120" w:after="120"/>
      <w:ind w:left="714" w:hanging="357"/>
      <w:contextualSpacing w:val="0"/>
    </w:pPr>
  </w:style>
  <w:style w:type="paragraph" w:customStyle="1" w:styleId="LISTING">
    <w:name w:val="LISTING"/>
    <w:basedOn w:val="Normln"/>
    <w:qFormat/>
    <w:rsid w:val="00CB64AB"/>
    <w:pPr>
      <w:numPr>
        <w:numId w:val="22"/>
      </w:numPr>
      <w:spacing w:before="60" w:after="60"/>
      <w:ind w:left="567" w:hanging="425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C345B"/>
    <w:rPr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semiHidden/>
    <w:rsid w:val="00CC345B"/>
    <w:pPr>
      <w:spacing w:after="109"/>
    </w:pPr>
    <w:rPr>
      <w:rFonts w:cs="Arial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D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D6F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70767-3C60-40DB-ACAB-D535970A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Řehák</dc:creator>
  <cp:lastModifiedBy>Jan Řehák</cp:lastModifiedBy>
  <cp:revision>9</cp:revision>
  <cp:lastPrinted>2012-12-10T12:29:00Z</cp:lastPrinted>
  <dcterms:created xsi:type="dcterms:W3CDTF">2012-12-10T12:25:00Z</dcterms:created>
  <dcterms:modified xsi:type="dcterms:W3CDTF">2012-12-21T09:55:00Z</dcterms:modified>
</cp:coreProperties>
</file>